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CF" w:rsidRDefault="005418CF" w:rsidP="005B1127">
      <w:pPr>
        <w:spacing w:after="0"/>
      </w:pPr>
      <w:bookmarkStart w:id="0" w:name="_GoBack"/>
      <w:bookmarkEnd w:id="0"/>
    </w:p>
    <w:p w:rsidR="005B1127" w:rsidRPr="005B1127" w:rsidRDefault="005B1127" w:rsidP="005B1127">
      <w:pPr>
        <w:spacing w:before="76" w:after="0" w:line="240" w:lineRule="auto"/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/>
          <w:sz w:val="32"/>
          <w:szCs w:val="36"/>
          <w:lang w:eastAsia="en-GB"/>
        </w:rPr>
        <w:t>Suggested Pre-Contract Meeting Agenda Items</w:t>
      </w:r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Make introductions and issue contact details (perhaps a project directory).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Clarify roles, responsibilities and lines of communication.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meeting schedules, meeting structures and attendees.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Hand over outstanding documents (such as insurance certificates and bonds) and issue outstanding information (which may includ</w:t>
      </w:r>
      <w:r>
        <w:t>e</w:t>
      </w:r>
      <w:r>
        <w:t xml:space="preserve"> any variations made since the contract was awarded).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Discuss payment procedures, payment milesto</w:t>
      </w:r>
      <w:r w:rsidR="00C27FF7">
        <w:t>nes, invoicing requirements etc to be aligned with the contract terms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Discuss the contractor's master programme, including incorporation of works outside of the main contract, inspections, commissioning and testing.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Discuss the role of the project team members (including site inspectors).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procedures for monitoring, issuing, receiving and reviewing information (including the information release schedule if there is one, and its relationship with the contractor's master programme). This may include a distribution matrix.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site access procedures and issues.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site induction procedures and other health and safety issues.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procedures for dealing with queries.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Agree procedures for issuing instructions.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Hand over contractor's procurement schedule.</w:t>
      </w:r>
    </w:p>
    <w:p w:rsidR="005B1127" w:rsidRDefault="005B1127" w:rsidP="005B1127">
      <w:pPr>
        <w:spacing w:after="0"/>
      </w:pPr>
    </w:p>
    <w:p w:rsidR="005B1127" w:rsidRDefault="005B1127" w:rsidP="005B1127">
      <w:pPr>
        <w:pStyle w:val="ListParagraph"/>
        <w:numPr>
          <w:ilvl w:val="0"/>
          <w:numId w:val="1"/>
        </w:numPr>
        <w:spacing w:after="0"/>
      </w:pPr>
      <w:r>
        <w:t>Mobilisation</w:t>
      </w:r>
      <w:r>
        <w:t xml:space="preserve"> plan</w:t>
      </w:r>
      <w:r>
        <w:t xml:space="preserve"> and status.</w:t>
      </w:r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p w:rsidR="005B1127" w:rsidRDefault="005B1127" w:rsidP="005B1127">
      <w:pPr>
        <w:spacing w:after="0"/>
      </w:pPr>
    </w:p>
    <w:sectPr w:rsidR="005B11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7" w:rsidRDefault="00C27FF7" w:rsidP="00C27FF7">
      <w:pPr>
        <w:spacing w:after="0" w:line="240" w:lineRule="auto"/>
      </w:pPr>
      <w:r>
        <w:separator/>
      </w:r>
    </w:p>
  </w:endnote>
  <w:endnote w:type="continuationSeparator" w:id="0">
    <w:p w:rsidR="00C27FF7" w:rsidRDefault="00C27FF7" w:rsidP="00C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7" w:rsidRDefault="00C27FF7" w:rsidP="00C27FF7">
      <w:pPr>
        <w:spacing w:after="0" w:line="240" w:lineRule="auto"/>
      </w:pPr>
      <w:r>
        <w:separator/>
      </w:r>
    </w:p>
  </w:footnote>
  <w:footnote w:type="continuationSeparator" w:id="0">
    <w:p w:rsidR="00C27FF7" w:rsidRDefault="00C27FF7" w:rsidP="00C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F7" w:rsidRDefault="00C27FF7" w:rsidP="00C27FF7">
    <w:pPr>
      <w:pStyle w:val="Header"/>
      <w:jc w:val="right"/>
    </w:pPr>
    <w:r w:rsidRPr="000860F0">
      <w:rPr>
        <w:noProof/>
        <w:color w:val="2E74B5" w:themeColor="accent1" w:themeShade="BF"/>
        <w:lang w:eastAsia="en-GB"/>
      </w:rPr>
      <w:drawing>
        <wp:inline distT="0" distB="0" distL="0" distR="0" wp14:anchorId="1B46953B" wp14:editId="7DD7CB73">
          <wp:extent cx="1657291" cy="575270"/>
          <wp:effectExtent l="0" t="0" r="635" b="0"/>
          <wp:docPr id="2" name="Picture 2" descr="L:\Procurement\South East Consortium\Membership Services\Website development 2018\New logo\jpg\sec-log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curement\South East Consortium\Membership Services\Website development 2018\New logo\jpg\sec-log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67" cy="59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2081"/>
    <w:multiLevelType w:val="hybridMultilevel"/>
    <w:tmpl w:val="7F6A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27"/>
    <w:rsid w:val="000522D3"/>
    <w:rsid w:val="00053CE7"/>
    <w:rsid w:val="00060386"/>
    <w:rsid w:val="000840E7"/>
    <w:rsid w:val="000E7E38"/>
    <w:rsid w:val="00104EF5"/>
    <w:rsid w:val="001108A0"/>
    <w:rsid w:val="0016208D"/>
    <w:rsid w:val="001634F7"/>
    <w:rsid w:val="00176CD0"/>
    <w:rsid w:val="00180505"/>
    <w:rsid w:val="00184960"/>
    <w:rsid w:val="00196826"/>
    <w:rsid w:val="001A702C"/>
    <w:rsid w:val="001E4221"/>
    <w:rsid w:val="001E5DB4"/>
    <w:rsid w:val="002636B3"/>
    <w:rsid w:val="00273810"/>
    <w:rsid w:val="002935F8"/>
    <w:rsid w:val="002B67E9"/>
    <w:rsid w:val="00326861"/>
    <w:rsid w:val="00351F91"/>
    <w:rsid w:val="00385BB4"/>
    <w:rsid w:val="003D7780"/>
    <w:rsid w:val="00446DE0"/>
    <w:rsid w:val="00450D02"/>
    <w:rsid w:val="004523C1"/>
    <w:rsid w:val="00461D81"/>
    <w:rsid w:val="00466582"/>
    <w:rsid w:val="0048391D"/>
    <w:rsid w:val="00483A60"/>
    <w:rsid w:val="004A26DF"/>
    <w:rsid w:val="004C06D5"/>
    <w:rsid w:val="004C1D8E"/>
    <w:rsid w:val="004C7BF9"/>
    <w:rsid w:val="004F0DEA"/>
    <w:rsid w:val="00520D52"/>
    <w:rsid w:val="00535450"/>
    <w:rsid w:val="005418CF"/>
    <w:rsid w:val="005B1127"/>
    <w:rsid w:val="005B2F57"/>
    <w:rsid w:val="005B37F6"/>
    <w:rsid w:val="005E5A25"/>
    <w:rsid w:val="00656D6A"/>
    <w:rsid w:val="00692CBE"/>
    <w:rsid w:val="006D23F2"/>
    <w:rsid w:val="00725C08"/>
    <w:rsid w:val="00743CEC"/>
    <w:rsid w:val="00750B29"/>
    <w:rsid w:val="007A36B4"/>
    <w:rsid w:val="007A39D2"/>
    <w:rsid w:val="007D20EF"/>
    <w:rsid w:val="007D7E98"/>
    <w:rsid w:val="0085718D"/>
    <w:rsid w:val="00882B61"/>
    <w:rsid w:val="008A17CB"/>
    <w:rsid w:val="008E5DD8"/>
    <w:rsid w:val="009126DB"/>
    <w:rsid w:val="00931D40"/>
    <w:rsid w:val="0093631E"/>
    <w:rsid w:val="009443D8"/>
    <w:rsid w:val="00951D3D"/>
    <w:rsid w:val="0096398E"/>
    <w:rsid w:val="009C19B3"/>
    <w:rsid w:val="009E35B3"/>
    <w:rsid w:val="00A06D9E"/>
    <w:rsid w:val="00A50D04"/>
    <w:rsid w:val="00AB4231"/>
    <w:rsid w:val="00B03A9C"/>
    <w:rsid w:val="00B179A7"/>
    <w:rsid w:val="00B42C38"/>
    <w:rsid w:val="00B57DB3"/>
    <w:rsid w:val="00B70A4C"/>
    <w:rsid w:val="00C27FF7"/>
    <w:rsid w:val="00C72AE7"/>
    <w:rsid w:val="00C81DEA"/>
    <w:rsid w:val="00CA43DE"/>
    <w:rsid w:val="00CE0469"/>
    <w:rsid w:val="00D34470"/>
    <w:rsid w:val="00D34577"/>
    <w:rsid w:val="00D348FC"/>
    <w:rsid w:val="00D41279"/>
    <w:rsid w:val="00D70D54"/>
    <w:rsid w:val="00D8384E"/>
    <w:rsid w:val="00DC61CD"/>
    <w:rsid w:val="00DF2E3D"/>
    <w:rsid w:val="00E02FBF"/>
    <w:rsid w:val="00E134DA"/>
    <w:rsid w:val="00E73CD5"/>
    <w:rsid w:val="00E84D45"/>
    <w:rsid w:val="00E911D9"/>
    <w:rsid w:val="00E92814"/>
    <w:rsid w:val="00E9440C"/>
    <w:rsid w:val="00EF7A3A"/>
    <w:rsid w:val="00F31938"/>
    <w:rsid w:val="00F31A57"/>
    <w:rsid w:val="00F41377"/>
    <w:rsid w:val="00F71418"/>
    <w:rsid w:val="00F840AF"/>
    <w:rsid w:val="00F85EDA"/>
    <w:rsid w:val="00FA019A"/>
    <w:rsid w:val="00FA048C"/>
    <w:rsid w:val="00FA7352"/>
    <w:rsid w:val="00FB5BD1"/>
    <w:rsid w:val="00FC1F90"/>
    <w:rsid w:val="00FD6156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AA78"/>
  <w15:chartTrackingRefBased/>
  <w15:docId w15:val="{AF142DDE-6611-41D5-B788-0E0666D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F7"/>
  </w:style>
  <w:style w:type="paragraph" w:styleId="Footer">
    <w:name w:val="footer"/>
    <w:basedOn w:val="Normal"/>
    <w:link w:val="FooterChar"/>
    <w:uiPriority w:val="99"/>
    <w:unhideWhenUsed/>
    <w:rsid w:val="00C2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Hicken</dc:creator>
  <cp:keywords/>
  <dc:description/>
  <cp:lastModifiedBy>Jenna Hicken</cp:lastModifiedBy>
  <cp:revision>1</cp:revision>
  <dcterms:created xsi:type="dcterms:W3CDTF">2020-12-09T14:28:00Z</dcterms:created>
  <dcterms:modified xsi:type="dcterms:W3CDTF">2020-12-09T14:34:00Z</dcterms:modified>
</cp:coreProperties>
</file>